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hr-HR"/>
        </w:rPr>
      </w:pPr>
      <w:r>
        <w:rPr>
          <w:rFonts w:hint="default"/>
          <w:lang w:val="hr-HR"/>
        </w:rPr>
        <w:t>CENTAR ZA KULTURU SIGMUND ROMBERG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BELIŠĆE, Kralja Tomislava 194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OIB: 45737683727</w:t>
      </w:r>
    </w:p>
    <w:p>
      <w:pPr>
        <w:rPr>
          <w:rFonts w:hint="default"/>
          <w:lang w:val="hr-HR"/>
        </w:rPr>
      </w:pPr>
    </w:p>
    <w:p>
      <w:pPr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PLAN</w:t>
      </w:r>
      <w:bookmarkStart w:id="0" w:name="_GoBack"/>
      <w:bookmarkEnd w:id="0"/>
      <w:r>
        <w:rPr>
          <w:rFonts w:hint="default"/>
          <w:lang w:val="hr-HR"/>
        </w:rPr>
        <w:t xml:space="preserve"> RADA ZA 2017.</w:t>
      </w:r>
    </w:p>
    <w:p>
      <w:pPr>
        <w:jc w:val="left"/>
        <w:rPr>
          <w:rFonts w:hint="default"/>
          <w:lang w:val="hr-HR"/>
        </w:rPr>
      </w:pPr>
    </w:p>
    <w:p>
      <w:pPr>
        <w:jc w:val="both"/>
        <w:rPr>
          <w:rFonts w:hint="default"/>
          <w:color w:val="auto"/>
          <w:lang w:val="hr-HR"/>
        </w:rPr>
      </w:pPr>
      <w:r>
        <w:rPr>
          <w:rFonts w:hint="default"/>
          <w:lang w:val="hr-HR"/>
        </w:rPr>
        <w:t>- siječanj 2017. - g</w:t>
      </w:r>
      <w:r>
        <w:rPr>
          <w:rFonts w:hint="default"/>
          <w:color w:val="auto"/>
          <w:lang w:val="hr-HR"/>
        </w:rPr>
        <w:t>ostovanje profesionalne predstave Hrvatskog doma Vukovar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veljača 2017. - gostovanje profesionalne predstave HNK Osijek (Zlatni pir-Valentinovo)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- 8. ožujka 2017. - glazbeni program solista i zabavnog orkestra Amaterskog kazališta povodom obilježavanja Međunarodnog dana žena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- 15. travnja 2017. - gostovanje profesionalne dječje predstave povodom Uskrsnih blagdana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krajem travnja 2017. - prigodni program povodom obilježavanja Dana grada Belišća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- 5. svibnja 2017. - </w:t>
      </w:r>
      <w:r>
        <w:rPr>
          <w:rFonts w:hint="default"/>
          <w:i/>
          <w:iCs/>
          <w:lang w:val="hr-HR"/>
        </w:rPr>
        <w:t>39. Memorijal Dragutina Merca-Nunoša i Ivana Nikolnikova-Vanje</w:t>
      </w:r>
      <w:r>
        <w:rPr>
          <w:rFonts w:hint="default"/>
          <w:lang w:val="hr-HR"/>
        </w:rPr>
        <w:t xml:space="preserve"> - gostovanje profesionalne predstave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- 12. svibnja 2017. - </w:t>
      </w:r>
      <w:r>
        <w:rPr>
          <w:rFonts w:hint="default"/>
          <w:i/>
          <w:iCs/>
          <w:lang w:val="hr-HR"/>
        </w:rPr>
        <w:t>39. Memorijal Dragutina Merca-Nunoša i Ivana Nikolnikova-Vanje</w:t>
      </w:r>
      <w:r>
        <w:rPr>
          <w:rFonts w:hint="default"/>
          <w:lang w:val="hr-HR"/>
        </w:rPr>
        <w:t xml:space="preserve"> - gostovanje amaterskog dramskog ansambla s naše regije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- 19. svibnja 2017. - </w:t>
      </w:r>
      <w:r>
        <w:rPr>
          <w:rFonts w:hint="default"/>
          <w:i/>
          <w:iCs/>
          <w:lang w:val="hr-HR"/>
        </w:rPr>
        <w:t>39. Memorijal Dragutina Merca-Nunoša i Ivana Nikolnikova-Vanje</w:t>
      </w:r>
      <w:r>
        <w:rPr>
          <w:rFonts w:hint="default"/>
          <w:lang w:val="hr-HR"/>
        </w:rPr>
        <w:t xml:space="preserve"> - gostovanje amaterskog dramskog ansambla izvan naše regije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- 26. svibnja 2017. - </w:t>
      </w:r>
      <w:r>
        <w:rPr>
          <w:rFonts w:hint="default"/>
          <w:i/>
          <w:iCs/>
          <w:lang w:val="hr-HR"/>
        </w:rPr>
        <w:t xml:space="preserve">39. Memorijal Dragutina Merca-Nunoša i Ivana Nikolnikova-Vanje </w:t>
      </w:r>
      <w:r>
        <w:rPr>
          <w:rFonts w:hint="default"/>
          <w:lang w:val="hr-HR"/>
        </w:rPr>
        <w:t>- premijera predstave našeg dramskog ansambla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- 27. svibnja 2017. - 4. BDF VEDROFON - u suradnji s Turističkom zajednicom i Gradom Belišćem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- 3. lipnja 2017. -</w:t>
      </w:r>
      <w:r>
        <w:rPr>
          <w:rFonts w:hint="default"/>
          <w:i/>
          <w:iCs/>
          <w:lang w:val="hr-HR"/>
        </w:rPr>
        <w:t xml:space="preserve"> 40. Međunarodni festival hrvatske tamburaške glazbe</w:t>
      </w:r>
      <w:r>
        <w:rPr>
          <w:rFonts w:hint="default"/>
          <w:lang w:val="hr-HR"/>
        </w:rPr>
        <w:t xml:space="preserve"> (5 tamburaških orkestara, cca 150 učesnika)</w:t>
      </w:r>
    </w:p>
    <w:p>
      <w:pPr>
        <w:jc w:val="both"/>
        <w:rPr>
          <w:rFonts w:hint="default"/>
          <w:i/>
          <w:iCs/>
          <w:lang w:val="hr-HR"/>
        </w:rPr>
      </w:pPr>
      <w:r>
        <w:rPr>
          <w:rFonts w:hint="default"/>
          <w:lang w:val="hr-HR"/>
        </w:rPr>
        <w:t xml:space="preserve">- sredina lipnja 2017. - izložba slika u prostoru </w:t>
      </w:r>
      <w:r>
        <w:rPr>
          <w:rFonts w:hint="default"/>
          <w:i/>
          <w:iCs/>
          <w:lang w:val="hr-HR"/>
        </w:rPr>
        <w:t>Kazališne kavane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srpanj 2017. - plesna večer na terasi </w:t>
      </w:r>
      <w:r>
        <w:rPr>
          <w:rFonts w:hint="default"/>
          <w:i/>
          <w:iCs/>
          <w:lang w:val="hr-HR"/>
        </w:rPr>
        <w:t xml:space="preserve">Kazališne kavane </w:t>
      </w:r>
      <w:r>
        <w:rPr>
          <w:rFonts w:hint="default"/>
          <w:lang w:val="hr-HR"/>
        </w:rPr>
        <w:t>(zabavni orkestar i solisti Amaterskog kazališta)</w:t>
      </w:r>
    </w:p>
    <w:p>
      <w:pPr>
        <w:jc w:val="both"/>
        <w:rPr>
          <w:rFonts w:hint="default"/>
          <w:i/>
          <w:iCs/>
          <w:lang w:val="hr-HR"/>
        </w:rPr>
      </w:pPr>
      <w:r>
        <w:rPr>
          <w:rFonts w:hint="default"/>
          <w:lang w:val="hr-HR"/>
        </w:rPr>
        <w:t xml:space="preserve">- rujan 2017. - gostovanje profesionalne predstave u sklopu </w:t>
      </w:r>
      <w:r>
        <w:rPr>
          <w:rFonts w:hint="default"/>
          <w:i/>
          <w:iCs/>
          <w:lang w:val="hr-HR"/>
        </w:rPr>
        <w:t>Belišćanske zlatne jeseni</w:t>
      </w:r>
    </w:p>
    <w:p>
      <w:pPr>
        <w:jc w:val="both"/>
        <w:rPr>
          <w:rFonts w:hint="default"/>
          <w:i/>
          <w:iCs/>
          <w:lang w:val="hr-HR"/>
        </w:rPr>
      </w:pPr>
      <w:r>
        <w:rPr>
          <w:rFonts w:hint="default"/>
          <w:i/>
          <w:iCs/>
          <w:lang w:val="hr-HR"/>
        </w:rPr>
        <w:t xml:space="preserve">- </w:t>
      </w:r>
      <w:r>
        <w:rPr>
          <w:rFonts w:hint="default"/>
          <w:i w:val="0"/>
          <w:iCs w:val="0"/>
          <w:lang w:val="hr-HR"/>
        </w:rPr>
        <w:t xml:space="preserve">rujan 2017. - izložba slika u prostoru </w:t>
      </w:r>
      <w:r>
        <w:rPr>
          <w:rFonts w:hint="default"/>
          <w:i/>
          <w:iCs/>
          <w:lang w:val="hr-HR"/>
        </w:rPr>
        <w:t>Kazališne kavane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početak listopada - gostovanje profesionalne dječje predstave u sklopu obilježavanja Dječjeg tjedna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sredina listopada - </w:t>
      </w:r>
      <w:r>
        <w:rPr>
          <w:rFonts w:hint="default"/>
          <w:i/>
          <w:iCs/>
          <w:lang w:val="hr-HR"/>
        </w:rPr>
        <w:t>18. Maestro, hvala za sve - neka glazba dalje teče</w:t>
      </w:r>
      <w:r>
        <w:rPr>
          <w:rFonts w:hint="default"/>
          <w:lang w:val="hr-HR"/>
        </w:rPr>
        <w:t>, program posvećen prvom glazbenom voditelju Antunu Luliću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- 3. studenog 2017. - </w:t>
      </w:r>
      <w:r>
        <w:rPr>
          <w:rFonts w:hint="default"/>
          <w:i/>
          <w:iCs/>
          <w:lang w:val="hr-HR"/>
        </w:rPr>
        <w:t>41. Rombergove glazbene večeri</w:t>
      </w:r>
      <w:r>
        <w:rPr>
          <w:rFonts w:hint="default"/>
          <w:lang w:val="hr-HR"/>
        </w:rPr>
        <w:t xml:space="preserve"> - gostovanje profesionalnih umjetnika klasične glazbe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- 10. studenog 2017. - </w:t>
      </w:r>
      <w:r>
        <w:rPr>
          <w:rFonts w:hint="default"/>
          <w:i/>
          <w:iCs/>
          <w:lang w:val="hr-HR"/>
        </w:rPr>
        <w:t>41. Rombergove glazbene večeri</w:t>
      </w:r>
      <w:r>
        <w:rPr>
          <w:rFonts w:hint="default"/>
          <w:lang w:val="hr-HR"/>
        </w:rPr>
        <w:t xml:space="preserve"> - veče rocka ili jazza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- 17. studenog 2017. - </w:t>
      </w:r>
      <w:r>
        <w:rPr>
          <w:rFonts w:hint="default"/>
          <w:i/>
          <w:iCs/>
          <w:lang w:val="hr-HR"/>
        </w:rPr>
        <w:t>41. Rombergove glazbene večeri</w:t>
      </w:r>
      <w:r>
        <w:rPr>
          <w:rFonts w:hint="default"/>
          <w:lang w:val="hr-HR"/>
        </w:rPr>
        <w:t xml:space="preserve"> - “Osmijeh i pljesak, molim” - natjecanje pjevača amatera</w:t>
      </w:r>
    </w:p>
    <w:p>
      <w:pPr>
        <w:jc w:val="both"/>
        <w:rPr>
          <w:rFonts w:hint="default"/>
          <w:i/>
          <w:iCs/>
          <w:lang w:val="hr-HR"/>
        </w:rPr>
      </w:pPr>
      <w:r>
        <w:rPr>
          <w:rFonts w:hint="default"/>
          <w:lang w:val="hr-HR"/>
        </w:rPr>
        <w:t xml:space="preserve">- 18. studenog 2017. - održavanje manifestacije </w:t>
      </w:r>
      <w:r>
        <w:rPr>
          <w:rFonts w:hint="default"/>
          <w:i/>
          <w:iCs/>
          <w:lang w:val="hr-HR"/>
        </w:rPr>
        <w:t>Noć kazališta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 xml:space="preserve">- 24. studenog 2017. - </w:t>
      </w:r>
      <w:r>
        <w:rPr>
          <w:rFonts w:hint="default"/>
          <w:i/>
          <w:iCs/>
          <w:lang w:val="hr-HR"/>
        </w:rPr>
        <w:t>41. Rombergove glazbene večeri</w:t>
      </w:r>
      <w:r>
        <w:rPr>
          <w:rFonts w:hint="default"/>
          <w:lang w:val="hr-HR"/>
        </w:rPr>
        <w:t xml:space="preserve"> - program solista i zabavnog orkestra Amaterskog kazališta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prosinac 2017. - gostovanje profesionalne dječje predstave u sklopu Adventa u Belišću 2017.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prosinac 2017. - gostovanje profesionalne predstave HNK Osijek u sklopu Adventa u Belišću 2017.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sredina prosinca 2017. - Božićni program u izvedbi solista i članova zabavnog orkestra Amaterskog kazališta za svoje članove, goste i djecu Belišća</w:t>
      </w:r>
    </w:p>
    <w:p>
      <w:pPr>
        <w:jc w:val="both"/>
        <w:rPr>
          <w:rFonts w:hint="default"/>
          <w:lang w:val="hr-HR"/>
        </w:rPr>
      </w:pPr>
      <w:r>
        <w:rPr>
          <w:rFonts w:hint="default"/>
          <w:lang w:val="hr-HR"/>
        </w:rPr>
        <w:t>- tijekom cijele godine, u suradnji s Glazbneom školom, organizirati koncerte klasične glazbe vrhunskih i priznatih glazbenika</w:t>
      </w:r>
    </w:p>
    <w:p>
      <w:pPr>
        <w:jc w:val="both"/>
      </w:pPr>
      <w:r>
        <w:rPr>
          <w:rFonts w:hint="default"/>
          <w:lang w:val="hr-HR"/>
        </w:rPr>
        <w:t xml:space="preserve">- uključiti se, prema potrebi, i u druge aktivnosti Grada, Turističke zajednice, škole, vrtića, Društva Naša djeca, Zajednice športskih udruga i svih drugih, a u svrhu i s ciljem </w:t>
      </w:r>
      <w:r>
        <w:t>promicanj</w:t>
      </w:r>
      <w:r>
        <w:rPr>
          <w:lang w:val="hr-HR"/>
        </w:rPr>
        <w:t>a</w:t>
      </w:r>
      <w:r>
        <w:t xml:space="preserve"> svih oblika kulturno-umjetničkog stvaralaštva, zaštit</w:t>
      </w:r>
      <w:r>
        <w:rPr>
          <w:rFonts w:hint="default"/>
          <w:lang w:val="hr-HR"/>
        </w:rPr>
        <w:t>e</w:t>
      </w:r>
      <w:r>
        <w:t xml:space="preserve"> i očuvanj</w:t>
      </w:r>
      <w:r>
        <w:rPr>
          <w:rFonts w:hint="default"/>
          <w:lang w:val="hr-HR"/>
        </w:rPr>
        <w:t>a</w:t>
      </w:r>
      <w:r>
        <w:t xml:space="preserve"> kulturne tradicije i baštine, poticanje i razvijanje kazališnog amaterizma, galerijsko-izložben</w:t>
      </w:r>
      <w:r>
        <w:rPr>
          <w:rFonts w:hint="default"/>
          <w:lang w:val="hr-HR"/>
        </w:rPr>
        <w:t>e</w:t>
      </w:r>
      <w:r>
        <w:t xml:space="preserve"> djelatnost</w:t>
      </w:r>
      <w:r>
        <w:rPr>
          <w:rFonts w:hint="default"/>
          <w:lang w:val="hr-HR"/>
        </w:rPr>
        <w:t>i i</w:t>
      </w:r>
      <w:r>
        <w:t xml:space="preserve"> suradnju s drugim ustanovama iz područja kulture, obrazovanja i srodnim organizacijama radi unapređenja svoje djelatnosti i rada.</w:t>
      </w:r>
    </w:p>
    <w:p>
      <w:pPr>
        <w:jc w:val="both"/>
        <w:rPr>
          <w:rFonts w:hint="default"/>
          <w:lang w:val="hr-HR"/>
        </w:rPr>
      </w:pPr>
    </w:p>
    <w:p>
      <w:pPr>
        <w:wordWrap w:val="0"/>
        <w:ind w:left="5040" w:leftChars="0" w:firstLine="420" w:firstLineChars="0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ravnateljica CK Sigmund Romberg:</w:t>
      </w:r>
    </w:p>
    <w:p>
      <w:pPr>
        <w:wordWrap w:val="0"/>
        <w:ind w:left="5040" w:leftChars="0" w:firstLine="420" w:firstLineChars="0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>Silvija Kifer</w:t>
      </w:r>
    </w:p>
    <w:sectPr>
      <w:pgSz w:w="12247" w:h="15819"/>
      <w:pgMar w:top="720" w:right="850" w:bottom="699" w:left="83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70782"/>
    <w:rsid w:val="02413755"/>
    <w:rsid w:val="0A7B6BD5"/>
    <w:rsid w:val="0DAA0228"/>
    <w:rsid w:val="10A2674E"/>
    <w:rsid w:val="123231D9"/>
    <w:rsid w:val="19FD1B1D"/>
    <w:rsid w:val="23AC5542"/>
    <w:rsid w:val="2E152338"/>
    <w:rsid w:val="306C6E2F"/>
    <w:rsid w:val="30E00CC5"/>
    <w:rsid w:val="4BED157D"/>
    <w:rsid w:val="4D377E39"/>
    <w:rsid w:val="552541C8"/>
    <w:rsid w:val="61844244"/>
    <w:rsid w:val="69270782"/>
    <w:rsid w:val="73A8133D"/>
    <w:rsid w:val="75DA50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="Times New Roman" w:hAnsi="Times New Roman" w:eastAsiaTheme="minorEastAsia" w:cstheme="minorBidi"/>
      <w:kern w:val="2"/>
      <w:sz w:val="24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2016-10-12T07:08:00Z</dcterms:created>
  <dc:creator>Zvonimir</dc:creator>
  <cp:lastModifiedBy>Zvonimir</cp:lastModifiedBy>
  <dcterms:modified xsi:type="dcterms:W3CDTF">2016-12-23T07:35:21Z</dcterms:modified>
  <dc:title>CENTAR ZA KULTURU SIGMUND ROMBERG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